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2771" w:rsidRPr="00BE2771" w:rsidRDefault="00BE2771" w:rsidP="00BE2771">
      <w:pPr>
        <w:spacing w:before="100" w:beforeAutospacing="1" w:after="100" w:afterAutospacing="1"/>
        <w:jc w:val="left"/>
        <w:outlineLvl w:val="2"/>
        <w:rPr>
          <w:rFonts w:ascii="Times New Roman" w:eastAsia="Times New Roman" w:hAnsi="Times New Roman" w:cs="Times New Roman"/>
          <w:b/>
          <w:bCs/>
          <w:sz w:val="27"/>
          <w:szCs w:val="27"/>
        </w:rPr>
      </w:pPr>
      <w:bookmarkStart w:id="0" w:name="_GoBack"/>
      <w:bookmarkEnd w:id="0"/>
      <w:r w:rsidRPr="00BE2771">
        <w:rPr>
          <w:rFonts w:ascii="Times New Roman" w:eastAsia="Times New Roman" w:hAnsi="Times New Roman" w:cs="Times New Roman"/>
          <w:b/>
          <w:bCs/>
          <w:sz w:val="27"/>
          <w:szCs w:val="27"/>
        </w:rPr>
        <w:t>KOMMENTARE</w:t>
      </w:r>
    </w:p>
    <w:p w:rsidR="00BE2771" w:rsidRPr="00BE2771" w:rsidRDefault="00BE2771" w:rsidP="00BE2771">
      <w:pPr>
        <w:spacing w:before="100" w:beforeAutospacing="1" w:after="100" w:afterAutospacing="1"/>
        <w:jc w:val="left"/>
        <w:outlineLvl w:val="0"/>
        <w:rPr>
          <w:rFonts w:ascii="Times New Roman" w:eastAsia="Times New Roman" w:hAnsi="Times New Roman" w:cs="Times New Roman"/>
          <w:b/>
          <w:bCs/>
          <w:kern w:val="36"/>
          <w:sz w:val="48"/>
          <w:szCs w:val="48"/>
        </w:rPr>
      </w:pPr>
      <w:r w:rsidRPr="00BE2771">
        <w:rPr>
          <w:rFonts w:ascii="Times New Roman" w:eastAsia="Times New Roman" w:hAnsi="Times New Roman" w:cs="Times New Roman"/>
          <w:b/>
          <w:bCs/>
          <w:kern w:val="36"/>
          <w:sz w:val="48"/>
          <w:szCs w:val="48"/>
        </w:rPr>
        <w:t>Es geht auch ohne Wagenknecht</w:t>
      </w:r>
    </w:p>
    <w:p w:rsidR="00BE2771" w:rsidRPr="00BE2771" w:rsidRDefault="00BE2771" w:rsidP="00BE2771">
      <w:pPr>
        <w:spacing w:before="100" w:beforeAutospacing="1" w:after="100" w:afterAutospacing="1"/>
        <w:jc w:val="left"/>
        <w:rPr>
          <w:rFonts w:ascii="Times New Roman" w:eastAsia="Times New Roman" w:hAnsi="Times New Roman" w:cs="Times New Roman"/>
          <w:szCs w:val="24"/>
        </w:rPr>
      </w:pPr>
      <w:r w:rsidRPr="00BE2771">
        <w:rPr>
          <w:rFonts w:ascii="Times New Roman" w:eastAsia="Times New Roman" w:hAnsi="Times New Roman" w:cs="Times New Roman"/>
          <w:szCs w:val="24"/>
        </w:rPr>
        <w:t>Markus Decker</w:t>
      </w:r>
    </w:p>
    <w:p w:rsidR="00BE2771" w:rsidRPr="00BE2771" w:rsidRDefault="00BE2771" w:rsidP="00BE2771">
      <w:pPr>
        <w:spacing w:before="100" w:beforeAutospacing="1" w:after="100" w:afterAutospacing="1"/>
        <w:jc w:val="left"/>
        <w:rPr>
          <w:rFonts w:ascii="Times New Roman" w:eastAsia="Times New Roman" w:hAnsi="Times New Roman" w:cs="Times New Roman"/>
          <w:szCs w:val="24"/>
        </w:rPr>
      </w:pPr>
      <w:r w:rsidRPr="00BE2771">
        <w:rPr>
          <w:rFonts w:ascii="Times New Roman" w:eastAsia="Times New Roman" w:hAnsi="Times New Roman" w:cs="Times New Roman"/>
          <w:szCs w:val="24"/>
        </w:rPr>
        <w:t>wünscht der Fraktion der</w:t>
      </w:r>
    </w:p>
    <w:p w:rsidR="00BE2771" w:rsidRPr="00BE2771" w:rsidRDefault="00BE2771" w:rsidP="00BE2771">
      <w:pPr>
        <w:spacing w:before="100" w:beforeAutospacing="1" w:after="100" w:afterAutospacing="1"/>
        <w:jc w:val="left"/>
        <w:rPr>
          <w:rFonts w:ascii="Times New Roman" w:eastAsia="Times New Roman" w:hAnsi="Times New Roman" w:cs="Times New Roman"/>
          <w:szCs w:val="24"/>
        </w:rPr>
      </w:pPr>
      <w:r w:rsidRPr="00BE2771">
        <w:rPr>
          <w:rFonts w:ascii="Times New Roman" w:eastAsia="Times New Roman" w:hAnsi="Times New Roman" w:cs="Times New Roman"/>
          <w:szCs w:val="24"/>
        </w:rPr>
        <w:t>Linken Mut im Streit mit ihrer Vorsitzenden.</w:t>
      </w:r>
    </w:p>
    <w:p w:rsidR="00BE2771" w:rsidRPr="00BE2771" w:rsidRDefault="00BE2771" w:rsidP="00BE2771">
      <w:pPr>
        <w:spacing w:before="100" w:beforeAutospacing="1" w:after="100" w:afterAutospacing="1"/>
        <w:jc w:val="left"/>
        <w:rPr>
          <w:rFonts w:ascii="Times New Roman" w:eastAsia="Times New Roman" w:hAnsi="Times New Roman" w:cs="Times New Roman"/>
          <w:szCs w:val="24"/>
          <w:lang w:val="en-US"/>
        </w:rPr>
      </w:pPr>
      <w:r w:rsidRPr="00BE2771">
        <w:rPr>
          <w:rFonts w:ascii="Times New Roman" w:eastAsia="Times New Roman" w:hAnsi="Times New Roman" w:cs="Times New Roman"/>
          <w:b/>
          <w:bCs/>
          <w:szCs w:val="24"/>
        </w:rPr>
        <w:t>S</w:t>
      </w:r>
      <w:r w:rsidRPr="00BE2771">
        <w:rPr>
          <w:rFonts w:ascii="Times New Roman" w:eastAsia="Times New Roman" w:hAnsi="Times New Roman" w:cs="Times New Roman"/>
          <w:szCs w:val="24"/>
        </w:rPr>
        <w:t xml:space="preserve"> </w:t>
      </w:r>
      <w:proofErr w:type="spellStart"/>
      <w:r w:rsidRPr="00BE2771">
        <w:rPr>
          <w:rFonts w:ascii="Times New Roman" w:eastAsia="Times New Roman" w:hAnsi="Times New Roman" w:cs="Times New Roman"/>
          <w:szCs w:val="24"/>
        </w:rPr>
        <w:t>ahra</w:t>
      </w:r>
      <w:proofErr w:type="spellEnd"/>
      <w:r w:rsidRPr="00BE2771">
        <w:rPr>
          <w:rFonts w:ascii="Times New Roman" w:eastAsia="Times New Roman" w:hAnsi="Times New Roman" w:cs="Times New Roman"/>
          <w:szCs w:val="24"/>
        </w:rPr>
        <w:t xml:space="preserve"> Wagenknecht hat zwei Gesichter. Das eine Gesicht ist das für die Talkshows, in denen sie sich zunehmend smart gibt und nicht mehr so streng wirkt wie früher. Die Vorsitzende der Linksfraktion, die sich stets energisch für die Entrechteten in die Bresche wirft, hat dazugelernt. </w:t>
      </w:r>
      <w:r w:rsidRPr="00BE2771">
        <w:rPr>
          <w:rFonts w:ascii="Times New Roman" w:eastAsia="Times New Roman" w:hAnsi="Times New Roman" w:cs="Times New Roman"/>
          <w:szCs w:val="24"/>
          <w:lang w:val="en-US"/>
        </w:rPr>
        <w:t xml:space="preserve">Das Motto </w:t>
      </w:r>
      <w:proofErr w:type="spellStart"/>
      <w:r w:rsidRPr="00BE2771">
        <w:rPr>
          <w:rFonts w:ascii="Times New Roman" w:eastAsia="Times New Roman" w:hAnsi="Times New Roman" w:cs="Times New Roman"/>
          <w:szCs w:val="24"/>
          <w:lang w:val="en-US"/>
        </w:rPr>
        <w:t>scheint</w:t>
      </w:r>
      <w:proofErr w:type="spellEnd"/>
      <w:r w:rsidRPr="00BE2771">
        <w:rPr>
          <w:rFonts w:ascii="Times New Roman" w:eastAsia="Times New Roman" w:hAnsi="Times New Roman" w:cs="Times New Roman"/>
          <w:szCs w:val="24"/>
          <w:lang w:val="en-US"/>
        </w:rPr>
        <w:t xml:space="preserve"> </w:t>
      </w:r>
      <w:proofErr w:type="spellStart"/>
      <w:r w:rsidRPr="00BE2771">
        <w:rPr>
          <w:rFonts w:ascii="Times New Roman" w:eastAsia="Times New Roman" w:hAnsi="Times New Roman" w:cs="Times New Roman"/>
          <w:szCs w:val="24"/>
          <w:lang w:val="en-US"/>
        </w:rPr>
        <w:t>nunmehr</w:t>
      </w:r>
      <w:proofErr w:type="spellEnd"/>
      <w:r w:rsidRPr="00BE2771">
        <w:rPr>
          <w:rFonts w:ascii="Times New Roman" w:eastAsia="Times New Roman" w:hAnsi="Times New Roman" w:cs="Times New Roman"/>
          <w:szCs w:val="24"/>
          <w:lang w:val="en-US"/>
        </w:rPr>
        <w:t xml:space="preserve"> </w:t>
      </w:r>
      <w:proofErr w:type="spellStart"/>
      <w:r w:rsidRPr="00BE2771">
        <w:rPr>
          <w:rFonts w:ascii="Times New Roman" w:eastAsia="Times New Roman" w:hAnsi="Times New Roman" w:cs="Times New Roman"/>
          <w:szCs w:val="24"/>
          <w:lang w:val="en-US"/>
        </w:rPr>
        <w:t>zu</w:t>
      </w:r>
      <w:proofErr w:type="spellEnd"/>
      <w:r w:rsidRPr="00BE2771">
        <w:rPr>
          <w:rFonts w:ascii="Times New Roman" w:eastAsia="Times New Roman" w:hAnsi="Times New Roman" w:cs="Times New Roman"/>
          <w:szCs w:val="24"/>
          <w:lang w:val="en-US"/>
        </w:rPr>
        <w:t xml:space="preserve"> </w:t>
      </w:r>
      <w:proofErr w:type="spellStart"/>
      <w:r w:rsidRPr="00BE2771">
        <w:rPr>
          <w:rFonts w:ascii="Times New Roman" w:eastAsia="Times New Roman" w:hAnsi="Times New Roman" w:cs="Times New Roman"/>
          <w:szCs w:val="24"/>
          <w:lang w:val="en-US"/>
        </w:rPr>
        <w:t>lauten</w:t>
      </w:r>
      <w:proofErr w:type="spellEnd"/>
      <w:r w:rsidRPr="00BE2771">
        <w:rPr>
          <w:rFonts w:ascii="Times New Roman" w:eastAsia="Times New Roman" w:hAnsi="Times New Roman" w:cs="Times New Roman"/>
          <w:szCs w:val="24"/>
          <w:lang w:val="en-US"/>
        </w:rPr>
        <w:t>: "</w:t>
      </w:r>
      <w:proofErr w:type="spellStart"/>
      <w:r w:rsidRPr="00BE2771">
        <w:rPr>
          <w:rFonts w:ascii="Times New Roman" w:eastAsia="Times New Roman" w:hAnsi="Times New Roman" w:cs="Times New Roman"/>
          <w:szCs w:val="24"/>
          <w:lang w:val="en-US"/>
        </w:rPr>
        <w:t>Bitte</w:t>
      </w:r>
      <w:proofErr w:type="spellEnd"/>
      <w:r w:rsidRPr="00BE2771">
        <w:rPr>
          <w:rFonts w:ascii="Times New Roman" w:eastAsia="Times New Roman" w:hAnsi="Times New Roman" w:cs="Times New Roman"/>
          <w:szCs w:val="24"/>
          <w:lang w:val="en-US"/>
        </w:rPr>
        <w:t xml:space="preserve"> </w:t>
      </w:r>
      <w:proofErr w:type="spellStart"/>
      <w:r w:rsidRPr="00BE2771">
        <w:rPr>
          <w:rFonts w:ascii="Times New Roman" w:eastAsia="Times New Roman" w:hAnsi="Times New Roman" w:cs="Times New Roman"/>
          <w:szCs w:val="24"/>
          <w:lang w:val="en-US"/>
        </w:rPr>
        <w:t>lächeln</w:t>
      </w:r>
      <w:proofErr w:type="spellEnd"/>
      <w:r w:rsidRPr="00BE2771">
        <w:rPr>
          <w:rFonts w:ascii="Times New Roman" w:eastAsia="Times New Roman" w:hAnsi="Times New Roman" w:cs="Times New Roman"/>
          <w:szCs w:val="24"/>
          <w:lang w:val="en-US"/>
        </w:rPr>
        <w:t>!"</w:t>
      </w:r>
    </w:p>
    <w:p w:rsidR="00BE2771" w:rsidRPr="00BE2771" w:rsidRDefault="00BE2771" w:rsidP="00BE2771">
      <w:pPr>
        <w:spacing w:before="100" w:beforeAutospacing="1" w:after="100" w:afterAutospacing="1"/>
        <w:jc w:val="left"/>
        <w:rPr>
          <w:rFonts w:ascii="Times New Roman" w:eastAsia="Times New Roman" w:hAnsi="Times New Roman" w:cs="Times New Roman"/>
          <w:szCs w:val="24"/>
        </w:rPr>
      </w:pPr>
      <w:r w:rsidRPr="00BE2771">
        <w:rPr>
          <w:rFonts w:ascii="Times New Roman" w:eastAsia="Times New Roman" w:hAnsi="Times New Roman" w:cs="Times New Roman"/>
          <w:szCs w:val="24"/>
        </w:rPr>
        <w:t xml:space="preserve">Das zweite Gesicht ist das, </w:t>
      </w:r>
      <w:proofErr w:type="spellStart"/>
      <w:r w:rsidRPr="00BE2771">
        <w:rPr>
          <w:rFonts w:ascii="Times New Roman" w:eastAsia="Times New Roman" w:hAnsi="Times New Roman" w:cs="Times New Roman"/>
          <w:szCs w:val="24"/>
        </w:rPr>
        <w:t>das</w:t>
      </w:r>
      <w:proofErr w:type="spellEnd"/>
      <w:r w:rsidRPr="00BE2771">
        <w:rPr>
          <w:rFonts w:ascii="Times New Roman" w:eastAsia="Times New Roman" w:hAnsi="Times New Roman" w:cs="Times New Roman"/>
          <w:szCs w:val="24"/>
        </w:rPr>
        <w:t xml:space="preserve"> Partei und Fraktion erleben. Es trägt Züge einer gerissenen Machtpolitikerin, die eine feindselige Haltung zur Westbindung Deutschlands und zum Euro unterhält und deren Liebedienerei gegenüber Russland und deren Ablehnung von allzu vielen Flüchtlingen nach Rechtsaußen problemlos anschlussfähig sind. Es ist kein Zufall, dass AfD-Politiker sich immer wieder lobend über die 47-Jährige äußern - und diese immer wieder durchblicken lässt, dass AfD-Anhänger berechtigte Sorgen artikulierten. Für Wagenknechts Mangel an Anstand ist es denn auch symptomatisch, dass sie die Tragödien von Würzburg, Reutlingen und Ansbach eiskalt ausnutzt, um gegen die abwartende Haltung der Kanzlerin zu punkten. Dass die linke Vorzeigefrau gestern wieder zurückruderte, ist ein von AfD-Politikern bekanntes Muster. Die wollen es hinterher ja auch meistens nicht so gemeint haben.</w:t>
      </w:r>
    </w:p>
    <w:p w:rsidR="00BE2771" w:rsidRPr="00BE2771" w:rsidRDefault="00BE2771" w:rsidP="00BE2771">
      <w:pPr>
        <w:spacing w:before="100" w:beforeAutospacing="1" w:after="100" w:afterAutospacing="1"/>
        <w:jc w:val="left"/>
        <w:rPr>
          <w:rFonts w:ascii="Times New Roman" w:eastAsia="Times New Roman" w:hAnsi="Times New Roman" w:cs="Times New Roman"/>
          <w:szCs w:val="24"/>
        </w:rPr>
      </w:pPr>
      <w:r w:rsidRPr="00BE2771">
        <w:rPr>
          <w:rFonts w:ascii="Times New Roman" w:eastAsia="Times New Roman" w:hAnsi="Times New Roman" w:cs="Times New Roman"/>
          <w:szCs w:val="24"/>
        </w:rPr>
        <w:t xml:space="preserve">Hinzu kommt, dass Wagenknecht den eigenen Laden nach Belieben vorführt. Ihre mediale Präsenz übersteigt die anderer Führungsfiguren ihrer Partei nicht zuletzt aufgrund der Einladungspolitik von ARD und ZDF. Wagenknecht scheint da als telegene </w:t>
      </w:r>
      <w:proofErr w:type="spellStart"/>
      <w:r w:rsidRPr="00BE2771">
        <w:rPr>
          <w:rFonts w:ascii="Times New Roman" w:eastAsia="Times New Roman" w:hAnsi="Times New Roman" w:cs="Times New Roman"/>
          <w:szCs w:val="24"/>
        </w:rPr>
        <w:t>Polarisiererin</w:t>
      </w:r>
      <w:proofErr w:type="spellEnd"/>
      <w:r w:rsidRPr="00BE2771">
        <w:rPr>
          <w:rFonts w:ascii="Times New Roman" w:eastAsia="Times New Roman" w:hAnsi="Times New Roman" w:cs="Times New Roman"/>
          <w:szCs w:val="24"/>
        </w:rPr>
        <w:t xml:space="preserve"> ins Konzept zu passen. In der Linkspartei herrscht auch deshalb das Gefühl vor, auf die Vorzeigefrau nicht verzichten zu können. Zwar hat die Fraktion ihrer Vorsitzenden in der Flüchtlingspolitik zweimal die Grenzen aufgezeigt. Doch sie hat dieser Fraktion jetzt abermals demonstriert, was ihr das bedeutet: nichts.</w:t>
      </w:r>
    </w:p>
    <w:p w:rsidR="00BE2771" w:rsidRPr="00BE2771" w:rsidRDefault="00BE2771" w:rsidP="00BE2771">
      <w:pPr>
        <w:spacing w:before="100" w:beforeAutospacing="1" w:after="100" w:afterAutospacing="1"/>
        <w:jc w:val="left"/>
        <w:rPr>
          <w:rFonts w:ascii="Times New Roman" w:eastAsia="Times New Roman" w:hAnsi="Times New Roman" w:cs="Times New Roman"/>
          <w:szCs w:val="24"/>
          <w:lang w:val="en-US"/>
        </w:rPr>
      </w:pPr>
      <w:r w:rsidRPr="00BE2771">
        <w:rPr>
          <w:rFonts w:ascii="Times New Roman" w:eastAsia="Times New Roman" w:hAnsi="Times New Roman" w:cs="Times New Roman"/>
          <w:szCs w:val="24"/>
        </w:rPr>
        <w:t xml:space="preserve">Es gibt in der Linken neben allerlei politisch Verwirrten viele kluge und integre Menschen. Die Partei ist ohne Wagenknecht stark genug. Überdies fiele mit ihr ein wesentliches Hindernis für eine ansonsten illusorische rot-rot-grüne Koalition weg. Die Linke würde bei ihrer Ablösung auch etwas gewinnen. Aufgeklärte Linke wissen das. </w:t>
      </w:r>
      <w:r w:rsidRPr="00BE2771">
        <w:rPr>
          <w:rFonts w:ascii="Times New Roman" w:eastAsia="Times New Roman" w:hAnsi="Times New Roman" w:cs="Times New Roman"/>
          <w:szCs w:val="24"/>
          <w:lang w:val="en-US"/>
        </w:rPr>
        <w:t xml:space="preserve">Man </w:t>
      </w:r>
      <w:proofErr w:type="spellStart"/>
      <w:r w:rsidRPr="00BE2771">
        <w:rPr>
          <w:rFonts w:ascii="Times New Roman" w:eastAsia="Times New Roman" w:hAnsi="Times New Roman" w:cs="Times New Roman"/>
          <w:szCs w:val="24"/>
          <w:lang w:val="en-US"/>
        </w:rPr>
        <w:t>würde</w:t>
      </w:r>
      <w:proofErr w:type="spellEnd"/>
      <w:r w:rsidRPr="00BE2771">
        <w:rPr>
          <w:rFonts w:ascii="Times New Roman" w:eastAsia="Times New Roman" w:hAnsi="Times New Roman" w:cs="Times New Roman"/>
          <w:szCs w:val="24"/>
          <w:lang w:val="en-US"/>
        </w:rPr>
        <w:t xml:space="preserve"> </w:t>
      </w:r>
      <w:proofErr w:type="spellStart"/>
      <w:r w:rsidRPr="00BE2771">
        <w:rPr>
          <w:rFonts w:ascii="Times New Roman" w:eastAsia="Times New Roman" w:hAnsi="Times New Roman" w:cs="Times New Roman"/>
          <w:szCs w:val="24"/>
          <w:lang w:val="en-US"/>
        </w:rPr>
        <w:t>ihnen</w:t>
      </w:r>
      <w:proofErr w:type="spellEnd"/>
      <w:r w:rsidRPr="00BE2771">
        <w:rPr>
          <w:rFonts w:ascii="Times New Roman" w:eastAsia="Times New Roman" w:hAnsi="Times New Roman" w:cs="Times New Roman"/>
          <w:szCs w:val="24"/>
          <w:lang w:val="en-US"/>
        </w:rPr>
        <w:t xml:space="preserve"> nun </w:t>
      </w:r>
      <w:proofErr w:type="spellStart"/>
      <w:r w:rsidRPr="00BE2771">
        <w:rPr>
          <w:rFonts w:ascii="Times New Roman" w:eastAsia="Times New Roman" w:hAnsi="Times New Roman" w:cs="Times New Roman"/>
          <w:szCs w:val="24"/>
          <w:lang w:val="en-US"/>
        </w:rPr>
        <w:t>eines</w:t>
      </w:r>
      <w:proofErr w:type="spellEnd"/>
      <w:r w:rsidRPr="00BE2771">
        <w:rPr>
          <w:rFonts w:ascii="Times New Roman" w:eastAsia="Times New Roman" w:hAnsi="Times New Roman" w:cs="Times New Roman"/>
          <w:szCs w:val="24"/>
          <w:lang w:val="en-US"/>
        </w:rPr>
        <w:t xml:space="preserve"> </w:t>
      </w:r>
      <w:proofErr w:type="spellStart"/>
      <w:r w:rsidRPr="00BE2771">
        <w:rPr>
          <w:rFonts w:ascii="Times New Roman" w:eastAsia="Times New Roman" w:hAnsi="Times New Roman" w:cs="Times New Roman"/>
          <w:szCs w:val="24"/>
          <w:lang w:val="en-US"/>
        </w:rPr>
        <w:t>wünschen</w:t>
      </w:r>
      <w:proofErr w:type="spellEnd"/>
      <w:r w:rsidRPr="00BE2771">
        <w:rPr>
          <w:rFonts w:ascii="Times New Roman" w:eastAsia="Times New Roman" w:hAnsi="Times New Roman" w:cs="Times New Roman"/>
          <w:szCs w:val="24"/>
          <w:lang w:val="en-US"/>
        </w:rPr>
        <w:t xml:space="preserve">: </w:t>
      </w:r>
      <w:proofErr w:type="spellStart"/>
      <w:r w:rsidRPr="00BE2771">
        <w:rPr>
          <w:rFonts w:ascii="Times New Roman" w:eastAsia="Times New Roman" w:hAnsi="Times New Roman" w:cs="Times New Roman"/>
          <w:szCs w:val="24"/>
          <w:lang w:val="en-US"/>
        </w:rPr>
        <w:t>Mut</w:t>
      </w:r>
      <w:proofErr w:type="spellEnd"/>
      <w:r w:rsidRPr="00BE2771">
        <w:rPr>
          <w:rFonts w:ascii="Times New Roman" w:eastAsia="Times New Roman" w:hAnsi="Times New Roman" w:cs="Times New Roman"/>
          <w:szCs w:val="24"/>
          <w:lang w:val="en-US"/>
        </w:rPr>
        <w:t>.</w:t>
      </w:r>
    </w:p>
    <w:p w:rsidR="00BE2771" w:rsidRPr="00BE2771" w:rsidRDefault="00BE2771" w:rsidP="00BE2771">
      <w:pPr>
        <w:spacing w:after="0"/>
        <w:jc w:val="left"/>
        <w:rPr>
          <w:rFonts w:ascii="Times New Roman" w:eastAsia="Times New Roman" w:hAnsi="Times New Roman" w:cs="Times New Roman"/>
          <w:szCs w:val="24"/>
          <w:lang w:val="en-US"/>
        </w:rPr>
      </w:pPr>
      <w:r w:rsidRPr="00BE2771">
        <w:rPr>
          <w:rFonts w:ascii="Times New Roman" w:eastAsia="Times New Roman" w:hAnsi="Times New Roman" w:cs="Times New Roman"/>
          <w:szCs w:val="24"/>
          <w:lang w:val="en-US"/>
        </w:rPr>
        <w:pict>
          <v:rect id="_x0000_i1025" style="width:0;height:1.5pt" o:hralign="center" o:hrstd="t" o:hr="t" fillcolor="#a0a0a0" stroked="f"/>
        </w:pict>
      </w:r>
    </w:p>
    <w:p w:rsidR="00EC669F" w:rsidRDefault="00BE2771">
      <w:r>
        <w:t>BLZ 27.7.16</w:t>
      </w:r>
    </w:p>
    <w:sectPr w:rsidR="00EC669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5A864C3A"/>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BB42DA5"/>
    <w:multiLevelType w:val="hybridMultilevel"/>
    <w:tmpl w:val="28EC3D20"/>
    <w:lvl w:ilvl="0" w:tplc="B028882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E850C12"/>
    <w:multiLevelType w:val="multilevel"/>
    <w:tmpl w:val="268E62C2"/>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1365F21"/>
    <w:multiLevelType w:val="hybridMultilevel"/>
    <w:tmpl w:val="68B461D0"/>
    <w:lvl w:ilvl="0" w:tplc="6F326306">
      <w:start w:val="1"/>
      <w:numFmt w:val="bullet"/>
      <w:lvlText w:val=""/>
      <w:lvlJc w:val="left"/>
      <w:pPr>
        <w:ind w:left="1287" w:hanging="360"/>
      </w:pPr>
      <w:rPr>
        <w:rFonts w:ascii="Wingdings" w:hAnsi="Wingdings"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4" w15:restartNumberingAfterBreak="0">
    <w:nsid w:val="25242239"/>
    <w:multiLevelType w:val="hybridMultilevel"/>
    <w:tmpl w:val="17BCC7AA"/>
    <w:lvl w:ilvl="0" w:tplc="0EFC3B96">
      <w:start w:val="1"/>
      <w:numFmt w:val="bullet"/>
      <w:pStyle w:val="AufzhlungPfeil"/>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0E57CE0"/>
    <w:multiLevelType w:val="hybridMultilevel"/>
    <w:tmpl w:val="137A99C0"/>
    <w:lvl w:ilvl="0" w:tplc="E960C682">
      <w:start w:val="1"/>
      <w:numFmt w:val="bullet"/>
      <w:pStyle w:val="KeinLeerraum"/>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74B44BC"/>
    <w:multiLevelType w:val="hybridMultilevel"/>
    <w:tmpl w:val="6A4E90B0"/>
    <w:lvl w:ilvl="0" w:tplc="A684B462">
      <w:start w:val="1"/>
      <w:numFmt w:val="decimal"/>
      <w:pStyle w:val="Listenabsatz"/>
      <w:lvlText w:val="%1."/>
      <w:lvlJc w:val="lef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7" w15:restartNumberingAfterBreak="0">
    <w:nsid w:val="53F8082D"/>
    <w:multiLevelType w:val="hybridMultilevel"/>
    <w:tmpl w:val="141CF258"/>
    <w:lvl w:ilvl="0" w:tplc="7988D908">
      <w:start w:val="1"/>
      <w:numFmt w:val="bullet"/>
      <w:pStyle w:val="AufzhlungPunk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54477121"/>
    <w:multiLevelType w:val="hybridMultilevel"/>
    <w:tmpl w:val="85300C86"/>
    <w:lvl w:ilvl="0" w:tplc="42CABB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D004A9"/>
    <w:multiLevelType w:val="multilevel"/>
    <w:tmpl w:val="3E04AD6A"/>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7B011F53"/>
    <w:multiLevelType w:val="hybridMultilevel"/>
    <w:tmpl w:val="3AD0CCF8"/>
    <w:lvl w:ilvl="0" w:tplc="54D2548C">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1" w15:restartNumberingAfterBreak="0">
    <w:nsid w:val="7E0E27BA"/>
    <w:multiLevelType w:val="hybridMultilevel"/>
    <w:tmpl w:val="747C456C"/>
    <w:lvl w:ilvl="0" w:tplc="DC2ADB92">
      <w:start w:val="1"/>
      <w:numFmt w:val="decimal"/>
      <w:pStyle w:val="AufzhlungZahlen"/>
      <w:lvlText w:val="%1."/>
      <w:lvlJc w:val="left"/>
      <w:pPr>
        <w:ind w:left="36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E6B329F"/>
    <w:multiLevelType w:val="hybridMultilevel"/>
    <w:tmpl w:val="06DA4016"/>
    <w:lvl w:ilvl="0" w:tplc="6D445302">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abstractNumId w:val="12"/>
  </w:num>
  <w:num w:numId="2">
    <w:abstractNumId w:val="12"/>
  </w:num>
  <w:num w:numId="3">
    <w:abstractNumId w:val="12"/>
  </w:num>
  <w:num w:numId="4">
    <w:abstractNumId w:val="12"/>
  </w:num>
  <w:num w:numId="5">
    <w:abstractNumId w:val="12"/>
  </w:num>
  <w:num w:numId="6">
    <w:abstractNumId w:val="0"/>
  </w:num>
  <w:num w:numId="7">
    <w:abstractNumId w:val="12"/>
  </w:num>
  <w:num w:numId="8">
    <w:abstractNumId w:val="12"/>
  </w:num>
  <w:num w:numId="9">
    <w:abstractNumId w:val="5"/>
  </w:num>
  <w:num w:numId="10">
    <w:abstractNumId w:val="1"/>
  </w:num>
  <w:num w:numId="11">
    <w:abstractNumId w:val="1"/>
  </w:num>
  <w:num w:numId="12">
    <w:abstractNumId w:val="1"/>
  </w:num>
  <w:num w:numId="13">
    <w:abstractNumId w:val="1"/>
  </w:num>
  <w:num w:numId="14">
    <w:abstractNumId w:val="1"/>
  </w:num>
  <w:num w:numId="15">
    <w:abstractNumId w:val="11"/>
  </w:num>
  <w:num w:numId="16">
    <w:abstractNumId w:val="4"/>
  </w:num>
  <w:num w:numId="17">
    <w:abstractNumId w:val="3"/>
  </w:num>
  <w:num w:numId="18">
    <w:abstractNumId w:val="10"/>
  </w:num>
  <w:num w:numId="19">
    <w:abstractNumId w:val="10"/>
  </w:num>
  <w:num w:numId="20">
    <w:abstractNumId w:val="10"/>
  </w:num>
  <w:num w:numId="21">
    <w:abstractNumId w:val="6"/>
  </w:num>
  <w:num w:numId="22">
    <w:abstractNumId w:val="6"/>
  </w:num>
  <w:num w:numId="23">
    <w:abstractNumId w:val="11"/>
  </w:num>
  <w:num w:numId="24">
    <w:abstractNumId w:val="8"/>
  </w:num>
  <w:num w:numId="25">
    <w:abstractNumId w:val="8"/>
  </w:num>
  <w:num w:numId="26">
    <w:abstractNumId w:val="2"/>
  </w:num>
  <w:num w:numId="27">
    <w:abstractNumId w:val="9"/>
  </w:num>
  <w:num w:numId="28">
    <w:abstractNumId w:val="9"/>
  </w:num>
  <w:num w:numId="29">
    <w:abstractNumId w:val="2"/>
  </w:num>
  <w:num w:numId="30">
    <w:abstractNumId w:val="7"/>
  </w:num>
  <w:num w:numId="31">
    <w:abstractNumId w:val="7"/>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771"/>
    <w:rsid w:val="00020705"/>
    <w:rsid w:val="00082686"/>
    <w:rsid w:val="003B749F"/>
    <w:rsid w:val="004C65C1"/>
    <w:rsid w:val="005460A3"/>
    <w:rsid w:val="005A7CC9"/>
    <w:rsid w:val="00683F65"/>
    <w:rsid w:val="009932AB"/>
    <w:rsid w:val="00A63A93"/>
    <w:rsid w:val="00A9672D"/>
    <w:rsid w:val="00AB6720"/>
    <w:rsid w:val="00AD162F"/>
    <w:rsid w:val="00B22350"/>
    <w:rsid w:val="00B25594"/>
    <w:rsid w:val="00B81F54"/>
    <w:rsid w:val="00BE2771"/>
    <w:rsid w:val="00BF72BD"/>
    <w:rsid w:val="00C42BF5"/>
    <w:rsid w:val="00CA3B13"/>
    <w:rsid w:val="00CD6134"/>
    <w:rsid w:val="00D0665D"/>
    <w:rsid w:val="00DB4A0D"/>
    <w:rsid w:val="00DC3D92"/>
    <w:rsid w:val="00E83AD4"/>
    <w:rsid w:val="00EC669F"/>
    <w:rsid w:val="00F15B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24FBD7-B54E-49EF-A0E0-DE3634B64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F72BD"/>
    <w:rPr>
      <w:rFonts w:ascii="Garamond" w:hAnsi="Garamond"/>
      <w:sz w:val="24"/>
    </w:rPr>
  </w:style>
  <w:style w:type="paragraph" w:styleId="berschrift1">
    <w:name w:val="heading 1"/>
    <w:basedOn w:val="Standard"/>
    <w:next w:val="Standard"/>
    <w:link w:val="berschrift1Zchn"/>
    <w:autoRedefine/>
    <w:uiPriority w:val="9"/>
    <w:qFormat/>
    <w:rsid w:val="00082686"/>
    <w:pPr>
      <w:keepNext/>
      <w:keepLines/>
      <w:spacing w:after="120"/>
      <w:jc w:val="left"/>
      <w:outlineLvl w:val="0"/>
    </w:pPr>
    <w:rPr>
      <w:rFonts w:eastAsiaTheme="majorEastAsia" w:cstheme="majorBidi"/>
      <w:b/>
      <w:sz w:val="32"/>
      <w:szCs w:val="32"/>
    </w:rPr>
  </w:style>
  <w:style w:type="paragraph" w:styleId="berschrift2">
    <w:name w:val="heading 2"/>
    <w:basedOn w:val="Standard"/>
    <w:next w:val="Standard"/>
    <w:link w:val="berschrift2Zchn"/>
    <w:uiPriority w:val="9"/>
    <w:unhideWhenUsed/>
    <w:qFormat/>
    <w:rsid w:val="00082686"/>
    <w:pPr>
      <w:keepNext/>
      <w:keepLines/>
      <w:jc w:val="left"/>
      <w:outlineLvl w:val="1"/>
    </w:pPr>
    <w:rPr>
      <w:rFonts w:eastAsiaTheme="majorEastAsia" w:cstheme="majorBidi"/>
      <w:b/>
      <w:color w:val="2E74B5" w:themeColor="accent1" w:themeShade="BF"/>
      <w:sz w:val="28"/>
      <w:szCs w:val="26"/>
    </w:rPr>
  </w:style>
  <w:style w:type="paragraph" w:styleId="berschrift3">
    <w:name w:val="heading 3"/>
    <w:basedOn w:val="Standard"/>
    <w:link w:val="berschrift3Zchn"/>
    <w:uiPriority w:val="9"/>
    <w:qFormat/>
    <w:rsid w:val="00BE2771"/>
    <w:pPr>
      <w:spacing w:before="100" w:beforeAutospacing="1" w:after="100" w:afterAutospacing="1"/>
      <w:jc w:val="left"/>
      <w:outlineLvl w:val="2"/>
    </w:pPr>
    <w:rPr>
      <w:rFonts w:ascii="Times New Roman" w:eastAsia="Times New Roman" w:hAnsi="Times New Roman" w:cs="Times New Roman"/>
      <w:b/>
      <w:bCs/>
      <w:sz w:val="27"/>
      <w:szCs w:val="27"/>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ufzählung_Zahl"/>
    <w:basedOn w:val="Standard"/>
    <w:next w:val="Aufzhlungszeichen"/>
    <w:autoRedefine/>
    <w:uiPriority w:val="34"/>
    <w:qFormat/>
    <w:rsid w:val="009932AB"/>
    <w:pPr>
      <w:numPr>
        <w:numId w:val="22"/>
      </w:numPr>
      <w:tabs>
        <w:tab w:val="left" w:pos="284"/>
      </w:tabs>
      <w:jc w:val="left"/>
    </w:pPr>
  </w:style>
  <w:style w:type="paragraph" w:styleId="Aufzhlungszeichen">
    <w:name w:val="List Bullet"/>
    <w:basedOn w:val="Standard"/>
    <w:uiPriority w:val="99"/>
    <w:semiHidden/>
    <w:unhideWhenUsed/>
    <w:rsid w:val="00B81F54"/>
    <w:pPr>
      <w:numPr>
        <w:numId w:val="6"/>
      </w:numPr>
      <w:contextualSpacing/>
    </w:pPr>
  </w:style>
  <w:style w:type="paragraph" w:styleId="KeinLeerraum">
    <w:name w:val="No Spacing"/>
    <w:basedOn w:val="Standard"/>
    <w:autoRedefine/>
    <w:uiPriority w:val="1"/>
    <w:qFormat/>
    <w:rsid w:val="00E83AD4"/>
    <w:pPr>
      <w:numPr>
        <w:numId w:val="9"/>
      </w:numPr>
      <w:spacing w:after="0"/>
      <w:ind w:left="227" w:hanging="227"/>
    </w:pPr>
  </w:style>
  <w:style w:type="character" w:customStyle="1" w:styleId="berschrift1Zchn">
    <w:name w:val="Überschrift 1 Zchn"/>
    <w:basedOn w:val="Absatz-Standardschriftart"/>
    <w:link w:val="berschrift1"/>
    <w:uiPriority w:val="9"/>
    <w:rsid w:val="00082686"/>
    <w:rPr>
      <w:rFonts w:ascii="Garamond" w:eastAsiaTheme="majorEastAsia" w:hAnsi="Garamond" w:cstheme="majorBidi"/>
      <w:b/>
      <w:sz w:val="32"/>
      <w:szCs w:val="32"/>
    </w:rPr>
  </w:style>
  <w:style w:type="paragraph" w:customStyle="1" w:styleId="AufzhlungPunkt">
    <w:name w:val="Aufzählung_Punkt"/>
    <w:basedOn w:val="Standard"/>
    <w:link w:val="AufzhlungPunktZchn"/>
    <w:autoRedefine/>
    <w:qFormat/>
    <w:rsid w:val="005460A3"/>
    <w:pPr>
      <w:numPr>
        <w:numId w:val="30"/>
      </w:numPr>
      <w:autoSpaceDE w:val="0"/>
      <w:autoSpaceDN w:val="0"/>
      <w:adjustRightInd w:val="0"/>
      <w:spacing w:before="60" w:after="0"/>
      <w:ind w:left="284" w:hanging="284"/>
    </w:pPr>
  </w:style>
  <w:style w:type="character" w:customStyle="1" w:styleId="AufzhlungPunktZchn">
    <w:name w:val="Aufzählung_Punkt Zchn"/>
    <w:basedOn w:val="Absatz-Standardschriftart"/>
    <w:link w:val="AufzhlungPunkt"/>
    <w:rsid w:val="005460A3"/>
    <w:rPr>
      <w:rFonts w:ascii="Garamond" w:hAnsi="Garamond"/>
      <w:sz w:val="24"/>
    </w:rPr>
  </w:style>
  <w:style w:type="paragraph" w:customStyle="1" w:styleId="AufzhlungPfeil">
    <w:name w:val="Aufzählung_Pfeil"/>
    <w:basedOn w:val="Standard"/>
    <w:link w:val="AufzhlungPfeilZchn"/>
    <w:autoRedefine/>
    <w:qFormat/>
    <w:rsid w:val="005A7CC9"/>
    <w:pPr>
      <w:numPr>
        <w:numId w:val="16"/>
      </w:numPr>
      <w:ind w:left="794" w:hanging="227"/>
    </w:pPr>
    <w:rPr>
      <w:rFonts w:eastAsiaTheme="majorEastAsia" w:cstheme="majorBidi"/>
      <w:szCs w:val="32"/>
    </w:rPr>
  </w:style>
  <w:style w:type="character" w:customStyle="1" w:styleId="AufzhlungPfeilZchn">
    <w:name w:val="Aufzählung_Pfeil Zchn"/>
    <w:basedOn w:val="berschrift1Zchn"/>
    <w:link w:val="AufzhlungPfeil"/>
    <w:rsid w:val="005A7CC9"/>
    <w:rPr>
      <w:rFonts w:ascii="Garamond" w:eastAsiaTheme="majorEastAsia" w:hAnsi="Garamond" w:cstheme="majorBidi"/>
      <w:b/>
      <w:sz w:val="24"/>
      <w:szCs w:val="32"/>
    </w:rPr>
  </w:style>
  <w:style w:type="character" w:customStyle="1" w:styleId="berschrift2Zchn">
    <w:name w:val="Überschrift 2 Zchn"/>
    <w:basedOn w:val="Absatz-Standardschriftart"/>
    <w:link w:val="berschrift2"/>
    <w:uiPriority w:val="9"/>
    <w:rsid w:val="00082686"/>
    <w:rPr>
      <w:rFonts w:ascii="Garamond" w:eastAsiaTheme="majorEastAsia" w:hAnsi="Garamond" w:cstheme="majorBidi"/>
      <w:b/>
      <w:color w:val="2E74B5" w:themeColor="accent1" w:themeShade="BF"/>
      <w:sz w:val="28"/>
      <w:szCs w:val="26"/>
    </w:rPr>
  </w:style>
  <w:style w:type="paragraph" w:customStyle="1" w:styleId="AufzhlungZahlen">
    <w:name w:val="Aufzählung_Zahlen"/>
    <w:basedOn w:val="Listenabsatz"/>
    <w:link w:val="AufzhlungZahlenZchn"/>
    <w:qFormat/>
    <w:rsid w:val="00A9672D"/>
    <w:pPr>
      <w:numPr>
        <w:numId w:val="15"/>
      </w:numPr>
      <w:ind w:left="568" w:hanging="284"/>
    </w:pPr>
  </w:style>
  <w:style w:type="character" w:customStyle="1" w:styleId="AufzhlungZahlenZchn">
    <w:name w:val="Aufzählung_Zahlen Zchn"/>
    <w:basedOn w:val="Absatz-Standardschriftart"/>
    <w:link w:val="AufzhlungZahlen"/>
    <w:rsid w:val="00A9672D"/>
    <w:rPr>
      <w:rFonts w:ascii="Garamond" w:hAnsi="Garamond"/>
      <w:sz w:val="24"/>
    </w:rPr>
  </w:style>
  <w:style w:type="character" w:customStyle="1" w:styleId="berschrift3Zchn">
    <w:name w:val="Überschrift 3 Zchn"/>
    <w:basedOn w:val="Absatz-Standardschriftart"/>
    <w:link w:val="berschrift3"/>
    <w:uiPriority w:val="9"/>
    <w:rsid w:val="00BE2771"/>
    <w:rPr>
      <w:rFonts w:ascii="Times New Roman" w:eastAsia="Times New Roman" w:hAnsi="Times New Roman" w:cs="Times New Roman"/>
      <w:b/>
      <w:bCs/>
      <w:sz w:val="27"/>
      <w:szCs w:val="27"/>
      <w:lang w:val="en-US"/>
    </w:rPr>
  </w:style>
  <w:style w:type="paragraph" w:styleId="StandardWeb">
    <w:name w:val="Normal (Web)"/>
    <w:basedOn w:val="Standard"/>
    <w:uiPriority w:val="99"/>
    <w:semiHidden/>
    <w:unhideWhenUsed/>
    <w:rsid w:val="00BE2771"/>
    <w:pPr>
      <w:spacing w:before="100" w:beforeAutospacing="1" w:after="100" w:afterAutospacing="1"/>
      <w:jc w:val="left"/>
    </w:pPr>
    <w:rPr>
      <w:rFonts w:ascii="Times New Roman" w:eastAsia="Times New Roman" w:hAnsi="Times New Roman"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315544">
      <w:bodyDiv w:val="1"/>
      <w:marLeft w:val="0"/>
      <w:marRight w:val="0"/>
      <w:marTop w:val="0"/>
      <w:marBottom w:val="0"/>
      <w:divBdr>
        <w:top w:val="none" w:sz="0" w:space="0" w:color="auto"/>
        <w:left w:val="none" w:sz="0" w:space="0" w:color="auto"/>
        <w:bottom w:val="none" w:sz="0" w:space="0" w:color="auto"/>
        <w:right w:val="none" w:sz="0" w:space="0" w:color="auto"/>
      </w:divBdr>
      <w:divsChild>
        <w:div w:id="1085960717">
          <w:marLeft w:val="0"/>
          <w:marRight w:val="0"/>
          <w:marTop w:val="0"/>
          <w:marBottom w:val="0"/>
          <w:divBdr>
            <w:top w:val="none" w:sz="0" w:space="0" w:color="auto"/>
            <w:left w:val="none" w:sz="0" w:space="0" w:color="auto"/>
            <w:bottom w:val="none" w:sz="0" w:space="0" w:color="auto"/>
            <w:right w:val="none" w:sz="0" w:space="0" w:color="auto"/>
          </w:divBdr>
          <w:divsChild>
            <w:div w:id="1315916547">
              <w:marLeft w:val="0"/>
              <w:marRight w:val="0"/>
              <w:marTop w:val="0"/>
              <w:marBottom w:val="0"/>
              <w:divBdr>
                <w:top w:val="none" w:sz="0" w:space="0" w:color="auto"/>
                <w:left w:val="none" w:sz="0" w:space="0" w:color="auto"/>
                <w:bottom w:val="none" w:sz="0" w:space="0" w:color="auto"/>
                <w:right w:val="none" w:sz="0" w:space="0" w:color="auto"/>
              </w:divBdr>
              <w:divsChild>
                <w:div w:id="1810248696">
                  <w:marLeft w:val="0"/>
                  <w:marRight w:val="0"/>
                  <w:marTop w:val="0"/>
                  <w:marBottom w:val="0"/>
                  <w:divBdr>
                    <w:top w:val="none" w:sz="0" w:space="0" w:color="auto"/>
                    <w:left w:val="none" w:sz="0" w:space="0" w:color="auto"/>
                    <w:bottom w:val="none" w:sz="0" w:space="0" w:color="auto"/>
                    <w:right w:val="none" w:sz="0" w:space="0" w:color="auto"/>
                  </w:divBdr>
                  <w:divsChild>
                    <w:div w:id="31977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346</Words>
  <Characters>1973</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Helmut Kreuzer</dc:creator>
  <cp:keywords/>
  <dc:description/>
  <cp:lastModifiedBy>Helmut Kreuzer</cp:lastModifiedBy>
  <cp:revision>1</cp:revision>
  <dcterms:created xsi:type="dcterms:W3CDTF">2016-07-27T06:41:00Z</dcterms:created>
  <dcterms:modified xsi:type="dcterms:W3CDTF">2016-07-27T06:42:00Z</dcterms:modified>
</cp:coreProperties>
</file>