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71D" w:rsidRDefault="00A50ACA">
      <w:pPr>
        <w:rPr>
          <w:b/>
          <w:sz w:val="28"/>
        </w:rPr>
      </w:pPr>
      <w:r w:rsidRPr="001F271D">
        <w:rPr>
          <w:b/>
          <w:sz w:val="28"/>
        </w:rPr>
        <w:t xml:space="preserve">Bilanz zu Koalition-Vereinbarungen Wohnungspolitik </w:t>
      </w:r>
    </w:p>
    <w:p w:rsidR="00A50ACA" w:rsidRPr="001F271D" w:rsidRDefault="001F271D" w:rsidP="001F271D">
      <w:r w:rsidRPr="001F271D">
        <w:t xml:space="preserve">– </w:t>
      </w:r>
      <w:r>
        <w:t xml:space="preserve">Fokus auf Veränderungen gegenüber GroKo, </w:t>
      </w:r>
      <w:r w:rsidRPr="001F271D">
        <w:t xml:space="preserve">vorläufig </w:t>
      </w:r>
      <w:r>
        <w:t>und unvollständig</w:t>
      </w:r>
    </w:p>
    <w:p w:rsidR="00A50ACA" w:rsidRDefault="00A50ACA">
      <w:pPr>
        <w:rPr>
          <w:sz w:val="32"/>
        </w:rPr>
      </w:pPr>
    </w:p>
    <w:p w:rsidR="006424E8" w:rsidRPr="001F271D" w:rsidRDefault="006424E8">
      <w:r w:rsidRPr="001F271D">
        <w:t>SPD Vorgabe</w:t>
      </w:r>
      <w:r w:rsidR="00A50ACA" w:rsidRPr="001F271D">
        <w:t xml:space="preserve"> zu Beginn</w:t>
      </w:r>
      <w:r w:rsidRPr="001F271D">
        <w:t>: weiter so, Koch und Kellner</w:t>
      </w:r>
      <w:r w:rsidR="001F271D">
        <w:t>-Verhältnis</w:t>
      </w:r>
    </w:p>
    <w:p w:rsidR="006424E8" w:rsidRPr="001F271D" w:rsidRDefault="00A50ACA">
      <w:r w:rsidRPr="001F271D">
        <w:t xml:space="preserve">in Verh. </w:t>
      </w:r>
      <w:r w:rsidR="006424E8" w:rsidRPr="001F271D">
        <w:t>deutliche Korrek</w:t>
      </w:r>
      <w:r w:rsidRPr="001F271D">
        <w:t>turen durchgesetzt, Koch-Kellner vorläufig vom Tisch</w:t>
      </w:r>
      <w:r w:rsidR="006424E8" w:rsidRPr="001F271D">
        <w:t xml:space="preserve"> </w:t>
      </w:r>
      <w:r w:rsidRPr="001F271D">
        <w:t>(mit Katrin jetzt als Senatorin wird es wohl dabei bleiben)</w:t>
      </w:r>
    </w:p>
    <w:p w:rsidR="004C5209" w:rsidRPr="001F271D" w:rsidRDefault="004C5209" w:rsidP="004C5209"/>
    <w:p w:rsidR="00323654" w:rsidRPr="0083088F" w:rsidRDefault="00323654" w:rsidP="00323654">
      <w:pPr>
        <w:pStyle w:val="Aufzhlungszeichen"/>
        <w:numPr>
          <w:ilvl w:val="0"/>
          <w:numId w:val="0"/>
        </w:numPr>
        <w:ind w:left="360" w:hanging="360"/>
        <w:rPr>
          <w:b/>
        </w:rPr>
      </w:pPr>
      <w:r w:rsidRPr="0083088F">
        <w:rPr>
          <w:b/>
        </w:rPr>
        <w:t>Sozialwohnungen alt</w:t>
      </w:r>
    </w:p>
    <w:p w:rsidR="00323654" w:rsidRPr="001F271D" w:rsidRDefault="00323654" w:rsidP="00323654">
      <w:pPr>
        <w:pStyle w:val="AufzhlungPunkt"/>
      </w:pPr>
      <w:r w:rsidRPr="001F271D">
        <w:t>SPD</w:t>
      </w:r>
      <w:r w:rsidR="002B15CC">
        <w:t xml:space="preserve"> wollte den immer abwickeln;</w:t>
      </w:r>
      <w:r w:rsidRPr="001F271D">
        <w:t xml:space="preserve"> </w:t>
      </w:r>
      <w:r w:rsidR="002B15CC">
        <w:t xml:space="preserve">aktuell: </w:t>
      </w:r>
      <w:r w:rsidR="002B15CC">
        <w:t>SPD will Vergleichsmietensystem des privaten Wohnungsmarkts als Basis</w:t>
      </w:r>
      <w:r w:rsidRPr="001F271D">
        <w:t xml:space="preserve">; </w:t>
      </w:r>
      <w:r w:rsidRPr="001F271D">
        <w:br/>
        <w:t xml:space="preserve">dies </w:t>
      </w:r>
      <w:r w:rsidR="002B15CC">
        <w:t xml:space="preserve">ist nun </w:t>
      </w:r>
      <w:r w:rsidRPr="001F271D">
        <w:t xml:space="preserve">vorläufig verhindert; </w:t>
      </w:r>
      <w:r w:rsidRPr="001F271D">
        <w:br/>
      </w:r>
      <w:r>
        <w:t xml:space="preserve">Neu: </w:t>
      </w:r>
      <w:r w:rsidRPr="001F271D">
        <w:t xml:space="preserve">Richtsatzmiete mit </w:t>
      </w:r>
      <w:r>
        <w:t xml:space="preserve">Mietobergrenzen und </w:t>
      </w:r>
      <w:r w:rsidRPr="001F271D">
        <w:t>einkommensabhängigen Mieten, für WE mit und ohne Anschlussförderung (muss noch gegen SPD erkämpft werden)</w:t>
      </w:r>
    </w:p>
    <w:p w:rsidR="00323654" w:rsidRPr="001F271D" w:rsidRDefault="00323654" w:rsidP="00323654">
      <w:pPr>
        <w:pStyle w:val="AufzhlungPunkt"/>
      </w:pPr>
      <w:r w:rsidRPr="001F271D">
        <w:t xml:space="preserve">Einfrierungsgrundsatz: nur noch die geringeren Kosten </w:t>
      </w:r>
      <w:r w:rsidR="002B15CC">
        <w:t>(</w:t>
      </w:r>
      <w:r w:rsidRPr="001F271D">
        <w:t>SPD jahrelang</w:t>
      </w:r>
      <w:r w:rsidR="002B15CC">
        <w:t>:</w:t>
      </w:r>
      <w:r w:rsidRPr="001F271D">
        <w:t xml:space="preserve"> geht rechtlich nicht) </w:t>
      </w:r>
    </w:p>
    <w:p w:rsidR="00323654" w:rsidRPr="001F271D" w:rsidRDefault="00323654" w:rsidP="00323654">
      <w:pPr>
        <w:pStyle w:val="AufzhlungPunkt"/>
      </w:pPr>
      <w:r w:rsidRPr="001F271D">
        <w:t>Wegfall der Bindunge</w:t>
      </w:r>
      <w:r>
        <w:t>n durch vorzeitige Ablösung gecancelt</w:t>
      </w:r>
      <w:r w:rsidRPr="001F271D">
        <w:t xml:space="preserve"> (</w:t>
      </w:r>
      <w:r w:rsidR="002B15CC">
        <w:t xml:space="preserve">Streichung </w:t>
      </w:r>
      <w:r w:rsidRPr="001F271D">
        <w:t>§5 WoG Bln) (SPD erst zum Schluss dafür)</w:t>
      </w:r>
      <w:r w:rsidR="002B15CC">
        <w:t xml:space="preserve">, Wegfall </w:t>
      </w:r>
      <w:r>
        <w:t>abgebaut durch Absenkung AD-Zinssatz auf 0,5% (kommt von SPD)</w:t>
      </w:r>
    </w:p>
    <w:p w:rsidR="00323654" w:rsidRPr="001F271D" w:rsidRDefault="00323654" w:rsidP="00323654">
      <w:pPr>
        <w:pStyle w:val="AufzhlungPunkt"/>
      </w:pPr>
      <w:r w:rsidRPr="001F271D">
        <w:t>Mietabsenkung auf bis zu 5,75 (</w:t>
      </w:r>
      <w:r w:rsidR="002B15CC">
        <w:t xml:space="preserve">darunter </w:t>
      </w:r>
      <w:r w:rsidRPr="001F271D">
        <w:t>scheiterte an SPD)</w:t>
      </w:r>
    </w:p>
    <w:p w:rsidR="00323654" w:rsidRPr="001F271D" w:rsidRDefault="00323654" w:rsidP="00323654">
      <w:pPr>
        <w:pStyle w:val="AufzhlungPunkt"/>
      </w:pPr>
      <w:r w:rsidRPr="001F271D">
        <w:t>Härtefalle von nettokalt auf bruttowarm (gegen SPD)</w:t>
      </w:r>
    </w:p>
    <w:p w:rsidR="00323654" w:rsidRDefault="00323654" w:rsidP="00323654">
      <w:pPr>
        <w:pStyle w:val="AufzhlungPunkt"/>
      </w:pPr>
      <w:r w:rsidRPr="001F271D">
        <w:t xml:space="preserve">Anlaufstelle für Beschwerden </w:t>
      </w:r>
      <w:r>
        <w:t>bei SenStadt</w:t>
      </w:r>
    </w:p>
    <w:p w:rsidR="00323654" w:rsidRDefault="00323654" w:rsidP="00323654">
      <w:pPr>
        <w:pStyle w:val="AufzhlungPunkt"/>
      </w:pPr>
      <w:r>
        <w:t>Ausbau der IBB-Beratung</w:t>
      </w:r>
    </w:p>
    <w:p w:rsidR="00323654" w:rsidRDefault="00323654" w:rsidP="00323654">
      <w:pPr>
        <w:pStyle w:val="AufzhlungPunkt"/>
      </w:pPr>
      <w:r>
        <w:t>Kotti und Falkenhagener Feld als Modellprojekt („vom Land unterstützt“)</w:t>
      </w:r>
    </w:p>
    <w:p w:rsidR="00323654" w:rsidRDefault="00323654" w:rsidP="00323654">
      <w:pPr>
        <w:pStyle w:val="AufzhlungPunkt"/>
        <w:numPr>
          <w:ilvl w:val="0"/>
          <w:numId w:val="0"/>
        </w:numPr>
        <w:ind w:left="284" w:hanging="284"/>
      </w:pPr>
    </w:p>
    <w:p w:rsidR="004C5209" w:rsidRPr="0083088F" w:rsidRDefault="004C5209" w:rsidP="004C5209">
      <w:pPr>
        <w:rPr>
          <w:b/>
        </w:rPr>
      </w:pPr>
      <w:r w:rsidRPr="0083088F">
        <w:rPr>
          <w:b/>
        </w:rPr>
        <w:t>LWU</w:t>
      </w:r>
    </w:p>
    <w:p w:rsidR="006424E8" w:rsidRPr="001F271D" w:rsidRDefault="006424E8" w:rsidP="006424E8">
      <w:pPr>
        <w:pStyle w:val="Aufzhlungszeichen"/>
      </w:pPr>
      <w:r w:rsidRPr="001F271D">
        <w:t xml:space="preserve">keine Privatisierungen </w:t>
      </w:r>
      <w:r w:rsidR="00A50ACA" w:rsidRPr="001F271D">
        <w:t>(war schon vorher Konsens)</w:t>
      </w:r>
    </w:p>
    <w:p w:rsidR="006424E8" w:rsidRPr="001F271D" w:rsidRDefault="006424E8" w:rsidP="006424E8">
      <w:pPr>
        <w:pStyle w:val="Aufzhlungszeichen"/>
      </w:pPr>
      <w:r w:rsidRPr="001F271D">
        <w:t>keine Gewinnabführung</w:t>
      </w:r>
      <w:r w:rsidR="00A50ACA" w:rsidRPr="001F271D">
        <w:t xml:space="preserve"> (war schon vorher Konsens)</w:t>
      </w:r>
    </w:p>
    <w:p w:rsidR="004C5209" w:rsidRPr="001F271D" w:rsidRDefault="004C5209" w:rsidP="004C5209">
      <w:pPr>
        <w:pStyle w:val="Aufzhlungszeichen"/>
      </w:pPr>
      <w:r w:rsidRPr="001F271D">
        <w:t>Mieterhöhung in LWU runter von 3,75 auf 2% pro Jahr für die nä. vier Jahre</w:t>
      </w:r>
      <w:r w:rsidR="00A50ACA" w:rsidRPr="001F271D">
        <w:t xml:space="preserve"> (statt SPD 3% /a für die nä. 2 Jahre</w:t>
      </w:r>
      <w:r w:rsidR="00621A3F">
        <w:t>, bislang 3,75%/a</w:t>
      </w:r>
      <w:r w:rsidR="00A50ACA" w:rsidRPr="001F271D">
        <w:t>)</w:t>
      </w:r>
    </w:p>
    <w:p w:rsidR="00CE1B2B" w:rsidRPr="001F271D" w:rsidRDefault="00CE1B2B" w:rsidP="004C5209">
      <w:pPr>
        <w:pStyle w:val="Aufzhlungszeichen"/>
      </w:pPr>
      <w:r w:rsidRPr="001F271D">
        <w:t>6.000 WE/a, davon 3.000 Sozialwohnungen,</w:t>
      </w:r>
      <w:r w:rsidR="006B4EA7" w:rsidRPr="001F271D">
        <w:t xml:space="preserve"> plus 2.000 Sozialwohnungen über Private (macht 5.000 SZW im Umfang von 320 Mio./a) </w:t>
      </w:r>
    </w:p>
    <w:p w:rsidR="004C5209" w:rsidRDefault="004C5209" w:rsidP="004C5209">
      <w:pPr>
        <w:pStyle w:val="Aufzhlungszeichen"/>
      </w:pPr>
      <w:r w:rsidRPr="001F271D">
        <w:t>50% Sozialwohnungen in LWU</w:t>
      </w:r>
      <w:r w:rsidR="00A50ACA" w:rsidRPr="001F271D">
        <w:t xml:space="preserve"> (statt 30% SPD)</w:t>
      </w:r>
      <w:r w:rsidR="0083088F">
        <w:t xml:space="preserve">; leider wegen SPD keine Quote für Transfer-Haushalte </w:t>
      </w:r>
    </w:p>
    <w:p w:rsidR="001510B9" w:rsidRPr="001F271D" w:rsidRDefault="001510B9" w:rsidP="004C5209">
      <w:pPr>
        <w:pStyle w:val="Aufzhlungszeichen"/>
      </w:pPr>
      <w:r>
        <w:t>Ankauf: Mieten bei 6,50, ca. 9 Mio/a</w:t>
      </w:r>
    </w:p>
    <w:p w:rsidR="004C5209" w:rsidRDefault="00C92DA7" w:rsidP="004C5209">
      <w:pPr>
        <w:pStyle w:val="Aufzhlungszeichen"/>
      </w:pPr>
      <w:r w:rsidRPr="001F271D">
        <w:t xml:space="preserve">doppelte Kappung: </w:t>
      </w:r>
      <w:r w:rsidR="004C5209" w:rsidRPr="001F271D">
        <w:t xml:space="preserve">warmmietenneutrale Modernisierung </w:t>
      </w:r>
      <w:r w:rsidRPr="001F271D">
        <w:t xml:space="preserve">plus Umlage runter von 9 auf 6% </w:t>
      </w:r>
      <w:r w:rsidR="00A50ACA" w:rsidRPr="001F271D">
        <w:t>(gegen SPD)</w:t>
      </w:r>
    </w:p>
    <w:p w:rsidR="0083088F" w:rsidRPr="001F271D" w:rsidRDefault="0083088F" w:rsidP="004C5209">
      <w:pPr>
        <w:pStyle w:val="Aufzhlungszeichen"/>
      </w:pPr>
      <w:r>
        <w:t xml:space="preserve">AöR: </w:t>
      </w:r>
      <w:r w:rsidR="00642668">
        <w:t>jetzt Kontrollfunktion, bisher strikt abgelehnt: Weiterentwicklung der „Zielbilder“ der LWU zum „Steuerungsinstrument“, „Umsetzung kontrolliert von AöR“, AöR entwickelt Vorschläge zur „Vereinheitlichung der Geschäftsprozesse“; BBU und LWU-Chefs werden toben!</w:t>
      </w:r>
    </w:p>
    <w:p w:rsidR="001E3D9A" w:rsidRPr="001F271D" w:rsidRDefault="001E3D9A" w:rsidP="004C5209">
      <w:pPr>
        <w:pStyle w:val="Aufzhlungszeichen"/>
      </w:pPr>
      <w:r w:rsidRPr="001F271D">
        <w:t xml:space="preserve">Mieterratswahlen: Wiederholung SPD dagegen, jetzt: prüfen, ob Wiederholung notwendig  </w:t>
      </w:r>
    </w:p>
    <w:p w:rsidR="004C5209" w:rsidRPr="001F271D" w:rsidRDefault="004C5209" w:rsidP="004C5209">
      <w:pPr>
        <w:pStyle w:val="Aufzhlungszeichen"/>
        <w:numPr>
          <w:ilvl w:val="0"/>
          <w:numId w:val="0"/>
        </w:numPr>
        <w:ind w:left="360" w:hanging="360"/>
      </w:pPr>
    </w:p>
    <w:p w:rsidR="00C92DA7" w:rsidRPr="0083088F" w:rsidRDefault="00C92DA7" w:rsidP="004C5209">
      <w:pPr>
        <w:pStyle w:val="Aufzhlungszeichen"/>
        <w:numPr>
          <w:ilvl w:val="0"/>
          <w:numId w:val="0"/>
        </w:numPr>
        <w:ind w:left="360" w:hanging="360"/>
        <w:rPr>
          <w:b/>
        </w:rPr>
      </w:pPr>
      <w:r w:rsidRPr="0083088F">
        <w:rPr>
          <w:b/>
        </w:rPr>
        <w:t xml:space="preserve">Wohnraumförderung </w:t>
      </w:r>
    </w:p>
    <w:p w:rsidR="00C92DA7" w:rsidRDefault="006B4EA7" w:rsidP="006B4EA7">
      <w:pPr>
        <w:pStyle w:val="AufzhlungPunkt"/>
      </w:pPr>
      <w:r w:rsidRPr="001F271D">
        <w:t>Förderprogramm Schwerpunkt auf Milieuschutzgebiete</w:t>
      </w:r>
      <w:r w:rsidR="001510B9">
        <w:t>, Volumen 20 Mio/a</w:t>
      </w:r>
    </w:p>
    <w:p w:rsidR="001510B9" w:rsidRDefault="001510B9" w:rsidP="006B4EA7">
      <w:pPr>
        <w:pStyle w:val="AufzhlungPunkt"/>
      </w:pPr>
      <w:r>
        <w:t xml:space="preserve">Förderung </w:t>
      </w:r>
      <w:r w:rsidRPr="001F271D">
        <w:t xml:space="preserve">Modernisierung </w:t>
      </w:r>
      <w:r>
        <w:t xml:space="preserve">mit Belegungsbindungen </w:t>
      </w:r>
      <w:r w:rsidRPr="001F271D">
        <w:t>inkl. Beratung Haushalte</w:t>
      </w:r>
      <w:r>
        <w:t>, ca. 13 Mio/a</w:t>
      </w:r>
    </w:p>
    <w:p w:rsidR="001510B9" w:rsidRPr="001F271D" w:rsidRDefault="001510B9" w:rsidP="006B4EA7">
      <w:pPr>
        <w:pStyle w:val="AufzhlungPunkt"/>
      </w:pPr>
      <w:r>
        <w:t xml:space="preserve">Förderung preisgünstiges Segment mit LWU-Durchschnittsmiete bei Neuvermietung, Kappung bei 30% Haushaltsnettoeinkommen , ca. 11 Mio/a </w:t>
      </w:r>
    </w:p>
    <w:p w:rsidR="006B4EA7" w:rsidRPr="001F271D" w:rsidRDefault="006B4EA7" w:rsidP="006B4EA7"/>
    <w:p w:rsidR="006424E8" w:rsidRPr="0083088F" w:rsidRDefault="006424E8" w:rsidP="00642668">
      <w:pPr>
        <w:pStyle w:val="Aufzhlungszeichen"/>
        <w:keepNext/>
        <w:numPr>
          <w:ilvl w:val="0"/>
          <w:numId w:val="0"/>
        </w:numPr>
        <w:ind w:left="360" w:hanging="360"/>
        <w:rPr>
          <w:b/>
        </w:rPr>
      </w:pPr>
      <w:r w:rsidRPr="0083088F">
        <w:rPr>
          <w:b/>
        </w:rPr>
        <w:t>Liegenschaften</w:t>
      </w:r>
    </w:p>
    <w:p w:rsidR="0091550C" w:rsidRDefault="006424E8" w:rsidP="00642668">
      <w:pPr>
        <w:pStyle w:val="AufzhlungPunkt"/>
        <w:keepNext/>
      </w:pPr>
      <w:r w:rsidRPr="001F271D">
        <w:t xml:space="preserve">keine </w:t>
      </w:r>
      <w:r w:rsidR="002B15CC">
        <w:t xml:space="preserve">Privatisierung öffentlicher  </w:t>
      </w:r>
      <w:r w:rsidRPr="001F271D">
        <w:t xml:space="preserve">Flächen, nur an </w:t>
      </w:r>
      <w:r w:rsidR="00A50ACA" w:rsidRPr="001F271D">
        <w:t>LWU, Genossenschaften und Bauträ</w:t>
      </w:r>
      <w:r w:rsidRPr="001F271D">
        <w:t>ger; dabei 30</w:t>
      </w:r>
      <w:r w:rsidR="002B15CC">
        <w:t xml:space="preserve"> </w:t>
      </w:r>
      <w:r w:rsidRPr="001F271D">
        <w:t>-</w:t>
      </w:r>
      <w:r w:rsidR="002B15CC">
        <w:t xml:space="preserve"> </w:t>
      </w:r>
      <w:r w:rsidRPr="001F271D">
        <w:t>50% an WBS</w:t>
      </w:r>
      <w:r w:rsidR="00A50ACA" w:rsidRPr="001F271D">
        <w:t xml:space="preserve">; </w:t>
      </w:r>
    </w:p>
    <w:p w:rsidR="006424E8" w:rsidRDefault="00A50ACA" w:rsidP="00642668">
      <w:pPr>
        <w:pStyle w:val="AufzhlungPunkt"/>
        <w:keepNext/>
      </w:pPr>
      <w:r w:rsidRPr="001F271D">
        <w:t xml:space="preserve">Liegenschaftskataster für öffentliche Flächen </w:t>
      </w:r>
      <w:r w:rsidR="001E3D9A" w:rsidRPr="001F271D">
        <w:t xml:space="preserve">(SPD </w:t>
      </w:r>
      <w:r w:rsidRPr="001F271D">
        <w:t>dagegen</w:t>
      </w:r>
      <w:r w:rsidR="001E3D9A" w:rsidRPr="001F271D">
        <w:t>, jetzt: „wird geprüft“</w:t>
      </w:r>
      <w:r w:rsidRPr="001F271D">
        <w:t>)</w:t>
      </w:r>
    </w:p>
    <w:p w:rsidR="0091550C" w:rsidRPr="001F271D" w:rsidRDefault="0091550C" w:rsidP="00642668">
      <w:pPr>
        <w:pStyle w:val="AufzhlungPunkt"/>
        <w:keepNext/>
      </w:pPr>
      <w:r>
        <w:t>öffentliche Liegenschaften für Bauträger außerhalb LWU nur per Erbpacht</w:t>
      </w:r>
    </w:p>
    <w:p w:rsidR="006424E8" w:rsidRPr="001F271D" w:rsidRDefault="006424E8" w:rsidP="006424E8"/>
    <w:p w:rsidR="006424E8" w:rsidRPr="0083088F" w:rsidRDefault="00E524B1" w:rsidP="00323654">
      <w:pPr>
        <w:keepNext/>
        <w:rPr>
          <w:b/>
        </w:rPr>
      </w:pPr>
      <w:r w:rsidRPr="0083088F">
        <w:rPr>
          <w:b/>
        </w:rPr>
        <w:t>Bauen /</w:t>
      </w:r>
      <w:r w:rsidR="00A50ACA" w:rsidRPr="0083088F">
        <w:rPr>
          <w:b/>
        </w:rPr>
        <w:t>Stadtentwicklung (durchgesetzt von uns)</w:t>
      </w:r>
    </w:p>
    <w:p w:rsidR="00C92DA7" w:rsidRPr="001F271D" w:rsidRDefault="00C92DA7" w:rsidP="00323654">
      <w:pPr>
        <w:pStyle w:val="AufzhlungPunkt"/>
        <w:keepNext/>
      </w:pPr>
      <w:r w:rsidRPr="001F271D">
        <w:t xml:space="preserve">B-Pläne Regelinstrument bei Nachverdichtung </w:t>
      </w:r>
      <w:r w:rsidR="0091550C">
        <w:t xml:space="preserve">(Stichwort Protest gegen WBM-Verdichtung) </w:t>
      </w:r>
    </w:p>
    <w:p w:rsidR="00C92DA7" w:rsidRPr="001F271D" w:rsidRDefault="00C92DA7" w:rsidP="00C92DA7">
      <w:pPr>
        <w:pStyle w:val="AufzhlungPunkt"/>
      </w:pPr>
      <w:r w:rsidRPr="001F271D">
        <w:t>Reform Berliner Bauordnung</w:t>
      </w:r>
      <w:r w:rsidR="0091550C">
        <w:t xml:space="preserve"> (da ist viel Musik drin, abhängig von ausgestaltung)</w:t>
      </w:r>
    </w:p>
    <w:p w:rsidR="00E524B1" w:rsidRPr="001F271D" w:rsidRDefault="00E524B1" w:rsidP="00C92DA7">
      <w:pPr>
        <w:pStyle w:val="AufzhlungPunkt"/>
      </w:pPr>
      <w:r w:rsidRPr="001F271D">
        <w:t>Aufstellung neuer Stadtentwicklungspläne für soziale + ökologische Infrastruktur</w:t>
      </w:r>
    </w:p>
    <w:p w:rsidR="00E524B1" w:rsidRPr="001F271D" w:rsidRDefault="00E524B1" w:rsidP="00C92DA7">
      <w:pPr>
        <w:pStyle w:val="AufzhlungPunkt"/>
      </w:pPr>
      <w:r w:rsidRPr="001F271D">
        <w:t>bei neuen Sanierungsgebieten Kaufpreisprüfung und aktive Vorkaufsrechte</w:t>
      </w:r>
    </w:p>
    <w:p w:rsidR="006B4EA7" w:rsidRPr="001F271D" w:rsidRDefault="006B4EA7" w:rsidP="00C92DA7">
      <w:pPr>
        <w:pStyle w:val="AufzhlungPunkt"/>
      </w:pPr>
      <w:r w:rsidRPr="001F271D">
        <w:t>kooperative Baulandentwicklung mit Anteil 30% der Fläche Sozialwohnungen (SPD 25% der WE, also deutlich weniger wegen der vielen kleinen WE)</w:t>
      </w:r>
    </w:p>
    <w:p w:rsidR="001E3D9A" w:rsidRPr="0083088F" w:rsidRDefault="001E3D9A" w:rsidP="00C92DA7">
      <w:pPr>
        <w:pStyle w:val="AufzhlungPunkt"/>
      </w:pPr>
      <w:r w:rsidRPr="0083088F">
        <w:rPr>
          <w:rFonts w:eastAsia="Times New Roman" w:cs="Times New Roman"/>
          <w:szCs w:val="17"/>
        </w:rPr>
        <w:t>„strategische Steuerung durch neue Stadtentwicklungspläne für grüne und soziale Infrastruktur“</w:t>
      </w:r>
    </w:p>
    <w:p w:rsidR="001E3D9A" w:rsidRPr="0083088F" w:rsidRDefault="001E3D9A" w:rsidP="00C92DA7">
      <w:pPr>
        <w:pStyle w:val="AufzhlungPunkt"/>
      </w:pPr>
      <w:r w:rsidRPr="0083088F">
        <w:rPr>
          <w:rFonts w:eastAsia="Times New Roman" w:cs="Times New Roman"/>
          <w:szCs w:val="17"/>
        </w:rPr>
        <w:t>Kleingärten werden dauerhaft gesicher</w:t>
      </w:r>
      <w:r w:rsidR="00F43397">
        <w:rPr>
          <w:rFonts w:eastAsia="Times New Roman" w:cs="Times New Roman"/>
          <w:szCs w:val="17"/>
        </w:rPr>
        <w:t>t</w:t>
      </w:r>
    </w:p>
    <w:p w:rsidR="001E3D9A" w:rsidRPr="0083088F" w:rsidRDefault="001E3D9A" w:rsidP="00C92DA7">
      <w:pPr>
        <w:pStyle w:val="AufzhlungPunkt"/>
      </w:pPr>
      <w:r w:rsidRPr="0083088F">
        <w:rPr>
          <w:rFonts w:eastAsia="Times New Roman" w:cs="Times New Roman"/>
          <w:szCs w:val="17"/>
        </w:rPr>
        <w:t xml:space="preserve">Vorrang  Umnutzung vor Neuversiegelung </w:t>
      </w:r>
    </w:p>
    <w:p w:rsidR="00C92DA7" w:rsidRPr="001F271D" w:rsidRDefault="00C92DA7" w:rsidP="006424E8"/>
    <w:p w:rsidR="001E3D9A" w:rsidRPr="001F271D" w:rsidRDefault="001E3D9A" w:rsidP="006424E8">
      <w:pPr>
        <w:rPr>
          <w:b/>
        </w:rPr>
      </w:pPr>
      <w:r w:rsidRPr="001F271D">
        <w:rPr>
          <w:b/>
        </w:rPr>
        <w:t>Bezirke</w:t>
      </w:r>
    </w:p>
    <w:p w:rsidR="001E3D9A" w:rsidRPr="001F271D" w:rsidRDefault="001E3D9A" w:rsidP="001E3D9A">
      <w:pPr>
        <w:pStyle w:val="AufzhlungPunkt"/>
      </w:pPr>
      <w:r w:rsidRPr="001F271D">
        <w:t xml:space="preserve">Stadtplanung </w:t>
      </w:r>
      <w:r w:rsidR="00F43397">
        <w:t xml:space="preserve">(Bereichsentwicklungsplanung) </w:t>
      </w:r>
      <w:r w:rsidRPr="001F271D">
        <w:t>in enger Abstimmung mit Bezirken</w:t>
      </w:r>
    </w:p>
    <w:p w:rsidR="001E3D9A" w:rsidRPr="001F271D" w:rsidRDefault="001E3D9A" w:rsidP="001E3D9A">
      <w:pPr>
        <w:pStyle w:val="AufzhlungPunkt"/>
      </w:pPr>
      <w:r w:rsidRPr="001F271D">
        <w:t>Projekte mit übergeordneter Bedeutung in Senatskompetenz nur mit Zustimmung des Bezirks (keine Wiederholung Mauerpark)</w:t>
      </w:r>
    </w:p>
    <w:p w:rsidR="006424E8" w:rsidRPr="001F271D" w:rsidRDefault="006424E8" w:rsidP="006424E8">
      <w:pPr>
        <w:pStyle w:val="AufzhlungPunkt"/>
      </w:pPr>
      <w:r w:rsidRPr="001F271D">
        <w:t>Wohnungsämter</w:t>
      </w:r>
      <w:r w:rsidR="006B4EA7" w:rsidRPr="001F271D">
        <w:t xml:space="preserve"> in allen Bezirken</w:t>
      </w:r>
    </w:p>
    <w:p w:rsidR="006424E8" w:rsidRPr="001F271D" w:rsidRDefault="006424E8" w:rsidP="006424E8"/>
    <w:p w:rsidR="001F271D" w:rsidRPr="001F271D" w:rsidRDefault="001F271D" w:rsidP="001F271D">
      <w:pPr>
        <w:rPr>
          <w:b/>
        </w:rPr>
      </w:pPr>
      <w:r w:rsidRPr="001F271D">
        <w:rPr>
          <w:b/>
        </w:rPr>
        <w:t xml:space="preserve">Zentral: </w:t>
      </w:r>
    </w:p>
    <w:p w:rsidR="001F271D" w:rsidRPr="00323654" w:rsidRDefault="001F271D" w:rsidP="001F271D">
      <w:r w:rsidRPr="00323654">
        <w:t xml:space="preserve">Schuldenabbau statt wie bisher 500 – 600 Mio/a runter auf 80 Mio., Mitteleinsatz für Investitionen  </w:t>
      </w:r>
    </w:p>
    <w:p w:rsidR="001F271D" w:rsidRDefault="001F271D" w:rsidP="001F271D"/>
    <w:p w:rsidR="0091550C" w:rsidRDefault="0091550C" w:rsidP="001F271D"/>
    <w:p w:rsidR="0091550C" w:rsidRPr="0091550C" w:rsidRDefault="0091550C" w:rsidP="001F271D">
      <w:pPr>
        <w:rPr>
          <w:b/>
        </w:rPr>
      </w:pPr>
      <w:r>
        <w:rPr>
          <w:b/>
        </w:rPr>
        <w:t xml:space="preserve">zentrale </w:t>
      </w:r>
      <w:r w:rsidRPr="0091550C">
        <w:rPr>
          <w:b/>
        </w:rPr>
        <w:t xml:space="preserve">Schwachpunkte: </w:t>
      </w:r>
    </w:p>
    <w:p w:rsidR="0091550C" w:rsidRDefault="0091550C" w:rsidP="001F271D">
      <w:r>
        <w:t xml:space="preserve">5,75 alter Sozialer Wohnungsbau, </w:t>
      </w:r>
      <w:r w:rsidR="002B15CC">
        <w:t xml:space="preserve">nur 9 Cent unter Mietspiegel-Schnitt, da </w:t>
      </w:r>
      <w:r>
        <w:t>war spd beinhart</w:t>
      </w:r>
    </w:p>
    <w:p w:rsidR="0091550C" w:rsidRDefault="0091550C" w:rsidP="001F271D">
      <w:r>
        <w:t xml:space="preserve">3.000 Sozialwohnungen zu wenig, wenn pro Jahr 5000- 8000 WE aus der Bindung fallen, </w:t>
      </w:r>
      <w:r w:rsidR="002B15CC">
        <w:br/>
        <w:t>allerdings</w:t>
      </w:r>
      <w:r>
        <w:t>: lass</w:t>
      </w:r>
      <w:r w:rsidR="002B15CC">
        <w:t xml:space="preserve">en wir </w:t>
      </w:r>
      <w:r>
        <w:t xml:space="preserve"> sie </w:t>
      </w:r>
      <w:r w:rsidR="002B15CC">
        <w:t xml:space="preserve">das </w:t>
      </w:r>
      <w:r>
        <w:t xml:space="preserve">doch erstmal mal 5000 Sozialwohnungen </w:t>
      </w:r>
      <w:r w:rsidR="002B15CC">
        <w:t xml:space="preserve">für 320 Mio/a </w:t>
      </w:r>
      <w:r>
        <w:t>pro Jahr hinkriegen bei diesen Strukturen !</w:t>
      </w:r>
    </w:p>
    <w:p w:rsidR="0091550C" w:rsidRDefault="0091550C" w:rsidP="001F271D">
      <w:r>
        <w:t xml:space="preserve">keine H4-Quote bei LWU-Sozialwohnungen </w:t>
      </w:r>
    </w:p>
    <w:p w:rsidR="0091550C" w:rsidRDefault="0091550C" w:rsidP="001F271D">
      <w:r>
        <w:t xml:space="preserve">Umsetzung Richtsatzmiete offen (Anbindung </w:t>
      </w:r>
      <w:r w:rsidR="002B15CC">
        <w:t xml:space="preserve">an </w:t>
      </w:r>
      <w:r>
        <w:t>Vergleichsmietensystem würde nach hinten losgehen)</w:t>
      </w:r>
    </w:p>
    <w:p w:rsidR="0091550C" w:rsidRDefault="0091550C" w:rsidP="001F271D"/>
    <w:p w:rsidR="002B15CC" w:rsidRDefault="002B15CC" w:rsidP="001F271D"/>
    <w:p w:rsidR="002B15CC" w:rsidRPr="002B15CC" w:rsidRDefault="002B15CC" w:rsidP="001F271D">
      <w:pPr>
        <w:rPr>
          <w:b/>
        </w:rPr>
      </w:pPr>
      <w:r w:rsidRPr="002B15CC">
        <w:rPr>
          <w:b/>
        </w:rPr>
        <w:t>Fazit: Alles in Allem großer Erfolg !</w:t>
      </w:r>
      <w:r>
        <w:rPr>
          <w:b/>
        </w:rPr>
        <w:t xml:space="preserve"> </w:t>
      </w:r>
      <w:bookmarkStart w:id="0" w:name="_GoBack"/>
      <w:bookmarkEnd w:id="0"/>
      <w:r>
        <w:rPr>
          <w:b/>
        </w:rPr>
        <w:t>Zumal mit Katrin als Senatorin !</w:t>
      </w:r>
    </w:p>
    <w:p w:rsidR="002B15CC" w:rsidRDefault="002B15CC" w:rsidP="001F271D"/>
    <w:p w:rsidR="001F271D" w:rsidRPr="001F271D" w:rsidRDefault="001F271D" w:rsidP="001F271D">
      <w:r w:rsidRPr="001F271D">
        <w:t>HA 16.11.</w:t>
      </w:r>
    </w:p>
    <w:sectPr w:rsidR="001F271D" w:rsidRPr="001F271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5A864C3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B42DA5"/>
    <w:multiLevelType w:val="hybridMultilevel"/>
    <w:tmpl w:val="28EC3D20"/>
    <w:lvl w:ilvl="0" w:tplc="B028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50C12"/>
    <w:multiLevelType w:val="multilevel"/>
    <w:tmpl w:val="268E62C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1365F21"/>
    <w:multiLevelType w:val="hybridMultilevel"/>
    <w:tmpl w:val="68B461D0"/>
    <w:lvl w:ilvl="0" w:tplc="6F326306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5242239"/>
    <w:multiLevelType w:val="hybridMultilevel"/>
    <w:tmpl w:val="17BCC7AA"/>
    <w:lvl w:ilvl="0" w:tplc="0EFC3B96">
      <w:start w:val="1"/>
      <w:numFmt w:val="bullet"/>
      <w:pStyle w:val="AufzhlungPfeil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57CE0"/>
    <w:multiLevelType w:val="hybridMultilevel"/>
    <w:tmpl w:val="137A99C0"/>
    <w:lvl w:ilvl="0" w:tplc="E960C682">
      <w:start w:val="1"/>
      <w:numFmt w:val="bullet"/>
      <w:pStyle w:val="KeinLeerraum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4B44BC"/>
    <w:multiLevelType w:val="hybridMultilevel"/>
    <w:tmpl w:val="6A4E90B0"/>
    <w:lvl w:ilvl="0" w:tplc="A684B462">
      <w:start w:val="1"/>
      <w:numFmt w:val="decimal"/>
      <w:lvlText w:val="%1."/>
      <w:lvlJc w:val="left"/>
      <w:pPr>
        <w:ind w:left="1004" w:hanging="360"/>
      </w:p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53F8082D"/>
    <w:multiLevelType w:val="hybridMultilevel"/>
    <w:tmpl w:val="7450A806"/>
    <w:lvl w:ilvl="0" w:tplc="9BD6E350">
      <w:start w:val="1"/>
      <w:numFmt w:val="bullet"/>
      <w:pStyle w:val="AufzhlungPunk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4477121"/>
    <w:multiLevelType w:val="hybridMultilevel"/>
    <w:tmpl w:val="85300C86"/>
    <w:lvl w:ilvl="0" w:tplc="42CABB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D004A9"/>
    <w:multiLevelType w:val="multilevel"/>
    <w:tmpl w:val="3E04AD6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633770DA"/>
    <w:multiLevelType w:val="hybridMultilevel"/>
    <w:tmpl w:val="B6462124"/>
    <w:lvl w:ilvl="0" w:tplc="AF48EF60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011F53"/>
    <w:multiLevelType w:val="hybridMultilevel"/>
    <w:tmpl w:val="3AD0CCF8"/>
    <w:lvl w:ilvl="0" w:tplc="54D2548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E0E27BA"/>
    <w:multiLevelType w:val="hybridMultilevel"/>
    <w:tmpl w:val="747C456C"/>
    <w:lvl w:ilvl="0" w:tplc="DC2ADB92">
      <w:start w:val="1"/>
      <w:numFmt w:val="decimal"/>
      <w:pStyle w:val="AufzhlungZahlen"/>
      <w:lvlText w:val="%1."/>
      <w:lvlJc w:val="left"/>
      <w:pPr>
        <w:ind w:left="36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6B329F"/>
    <w:multiLevelType w:val="hybridMultilevel"/>
    <w:tmpl w:val="06DA4016"/>
    <w:lvl w:ilvl="0" w:tplc="6D44530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0"/>
  </w:num>
  <w:num w:numId="7">
    <w:abstractNumId w:val="13"/>
  </w:num>
  <w:num w:numId="8">
    <w:abstractNumId w:val="13"/>
  </w:num>
  <w:num w:numId="9">
    <w:abstractNumId w:val="5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2"/>
  </w:num>
  <w:num w:numId="16">
    <w:abstractNumId w:val="4"/>
  </w:num>
  <w:num w:numId="17">
    <w:abstractNumId w:val="3"/>
  </w:num>
  <w:num w:numId="18">
    <w:abstractNumId w:val="11"/>
  </w:num>
  <w:num w:numId="19">
    <w:abstractNumId w:val="11"/>
  </w:num>
  <w:num w:numId="20">
    <w:abstractNumId w:val="11"/>
  </w:num>
  <w:num w:numId="21">
    <w:abstractNumId w:val="6"/>
  </w:num>
  <w:num w:numId="22">
    <w:abstractNumId w:val="6"/>
  </w:num>
  <w:num w:numId="23">
    <w:abstractNumId w:val="12"/>
  </w:num>
  <w:num w:numId="24">
    <w:abstractNumId w:val="8"/>
  </w:num>
  <w:num w:numId="25">
    <w:abstractNumId w:val="8"/>
  </w:num>
  <w:num w:numId="26">
    <w:abstractNumId w:val="2"/>
  </w:num>
  <w:num w:numId="27">
    <w:abstractNumId w:val="9"/>
  </w:num>
  <w:num w:numId="28">
    <w:abstractNumId w:val="9"/>
  </w:num>
  <w:num w:numId="29">
    <w:abstractNumId w:val="2"/>
  </w:num>
  <w:num w:numId="30">
    <w:abstractNumId w:val="7"/>
  </w:num>
  <w:num w:numId="31">
    <w:abstractNumId w:val="7"/>
  </w:num>
  <w:num w:numId="32">
    <w:abstractNumId w:val="7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209"/>
    <w:rsid w:val="00020705"/>
    <w:rsid w:val="00082686"/>
    <w:rsid w:val="001510B9"/>
    <w:rsid w:val="001E3D9A"/>
    <w:rsid w:val="001F271D"/>
    <w:rsid w:val="002B15CC"/>
    <w:rsid w:val="00323654"/>
    <w:rsid w:val="003B749F"/>
    <w:rsid w:val="004C5209"/>
    <w:rsid w:val="004C65C1"/>
    <w:rsid w:val="005460A3"/>
    <w:rsid w:val="005A7CC9"/>
    <w:rsid w:val="00621A3F"/>
    <w:rsid w:val="006424E8"/>
    <w:rsid w:val="00642668"/>
    <w:rsid w:val="00683F65"/>
    <w:rsid w:val="006B4EA7"/>
    <w:rsid w:val="0083088F"/>
    <w:rsid w:val="0091550C"/>
    <w:rsid w:val="009932AB"/>
    <w:rsid w:val="00A50ACA"/>
    <w:rsid w:val="00A63A93"/>
    <w:rsid w:val="00A9672D"/>
    <w:rsid w:val="00AB6720"/>
    <w:rsid w:val="00AD162F"/>
    <w:rsid w:val="00B22350"/>
    <w:rsid w:val="00B25594"/>
    <w:rsid w:val="00B81F54"/>
    <w:rsid w:val="00BF72BD"/>
    <w:rsid w:val="00C42BF5"/>
    <w:rsid w:val="00C92DA7"/>
    <w:rsid w:val="00CA3B13"/>
    <w:rsid w:val="00CD6134"/>
    <w:rsid w:val="00CE1B2B"/>
    <w:rsid w:val="00D0665D"/>
    <w:rsid w:val="00DB4A0D"/>
    <w:rsid w:val="00DC3D92"/>
    <w:rsid w:val="00E524B1"/>
    <w:rsid w:val="00E83AD4"/>
    <w:rsid w:val="00EC669F"/>
    <w:rsid w:val="00F15B48"/>
    <w:rsid w:val="00F4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3CE895-CBAC-49F9-BD7E-D10BF3E98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F271D"/>
    <w:rPr>
      <w:rFonts w:ascii="Garamond" w:hAnsi="Garamond"/>
      <w:sz w:val="24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082686"/>
    <w:pPr>
      <w:keepNext/>
      <w:keepLines/>
      <w:spacing w:after="120"/>
      <w:jc w:val="left"/>
      <w:outlineLvl w:val="0"/>
    </w:pPr>
    <w:rPr>
      <w:rFonts w:eastAsiaTheme="majorEastAsia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82686"/>
    <w:pPr>
      <w:keepNext/>
      <w:keepLines/>
      <w:jc w:val="left"/>
      <w:outlineLvl w:val="1"/>
    </w:pPr>
    <w:rPr>
      <w:rFonts w:eastAsiaTheme="majorEastAsia" w:cstheme="majorBidi"/>
      <w:b/>
      <w:color w:val="2E74B5" w:themeColor="accent1" w:themeShade="BF"/>
      <w:sz w:val="28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ufzählung_Zahl"/>
    <w:basedOn w:val="Standard"/>
    <w:next w:val="Aufzhlungszeichen"/>
    <w:autoRedefine/>
    <w:uiPriority w:val="34"/>
    <w:qFormat/>
    <w:rsid w:val="004C5209"/>
    <w:pPr>
      <w:numPr>
        <w:numId w:val="33"/>
      </w:numPr>
      <w:tabs>
        <w:tab w:val="left" w:pos="284"/>
      </w:tabs>
      <w:ind w:left="357" w:hanging="357"/>
      <w:jc w:val="left"/>
    </w:pPr>
  </w:style>
  <w:style w:type="paragraph" w:styleId="Aufzhlungszeichen">
    <w:name w:val="List Bullet"/>
    <w:basedOn w:val="Standard"/>
    <w:uiPriority w:val="99"/>
    <w:unhideWhenUsed/>
    <w:rsid w:val="00B81F54"/>
    <w:pPr>
      <w:numPr>
        <w:numId w:val="6"/>
      </w:numPr>
      <w:contextualSpacing/>
    </w:pPr>
  </w:style>
  <w:style w:type="paragraph" w:styleId="KeinLeerraum">
    <w:name w:val="No Spacing"/>
    <w:basedOn w:val="Standard"/>
    <w:autoRedefine/>
    <w:uiPriority w:val="1"/>
    <w:qFormat/>
    <w:rsid w:val="00E83AD4"/>
    <w:pPr>
      <w:numPr>
        <w:numId w:val="9"/>
      </w:numPr>
      <w:spacing w:after="0"/>
      <w:ind w:left="227" w:hanging="227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082686"/>
    <w:rPr>
      <w:rFonts w:ascii="Garamond" w:eastAsiaTheme="majorEastAsia" w:hAnsi="Garamond" w:cstheme="majorBidi"/>
      <w:b/>
      <w:sz w:val="32"/>
      <w:szCs w:val="32"/>
    </w:rPr>
  </w:style>
  <w:style w:type="paragraph" w:customStyle="1" w:styleId="AufzhlungPunkt">
    <w:name w:val="Aufzählung_Punkt"/>
    <w:basedOn w:val="Standard"/>
    <w:link w:val="AufzhlungPunktZchn"/>
    <w:autoRedefine/>
    <w:qFormat/>
    <w:rsid w:val="006B4EA7"/>
    <w:pPr>
      <w:numPr>
        <w:numId w:val="30"/>
      </w:numPr>
      <w:autoSpaceDE w:val="0"/>
      <w:autoSpaceDN w:val="0"/>
      <w:adjustRightInd w:val="0"/>
      <w:spacing w:before="60" w:after="0"/>
      <w:ind w:left="284" w:hanging="284"/>
      <w:jc w:val="left"/>
    </w:pPr>
  </w:style>
  <w:style w:type="character" w:customStyle="1" w:styleId="AufzhlungPunktZchn">
    <w:name w:val="Aufzählung_Punkt Zchn"/>
    <w:basedOn w:val="Absatz-Standardschriftart"/>
    <w:link w:val="AufzhlungPunkt"/>
    <w:rsid w:val="006B4EA7"/>
    <w:rPr>
      <w:rFonts w:ascii="Garamond" w:hAnsi="Garamond"/>
      <w:sz w:val="24"/>
    </w:rPr>
  </w:style>
  <w:style w:type="paragraph" w:customStyle="1" w:styleId="AufzhlungPfeil">
    <w:name w:val="Aufzählung_Pfeil"/>
    <w:basedOn w:val="Standard"/>
    <w:link w:val="AufzhlungPfeilZchn"/>
    <w:autoRedefine/>
    <w:qFormat/>
    <w:rsid w:val="005A7CC9"/>
    <w:pPr>
      <w:numPr>
        <w:numId w:val="16"/>
      </w:numPr>
      <w:ind w:left="794" w:hanging="227"/>
    </w:pPr>
    <w:rPr>
      <w:rFonts w:eastAsiaTheme="majorEastAsia" w:cstheme="majorBidi"/>
      <w:szCs w:val="32"/>
    </w:rPr>
  </w:style>
  <w:style w:type="character" w:customStyle="1" w:styleId="AufzhlungPfeilZchn">
    <w:name w:val="Aufzählung_Pfeil Zchn"/>
    <w:basedOn w:val="berschrift1Zchn"/>
    <w:link w:val="AufzhlungPfeil"/>
    <w:rsid w:val="005A7CC9"/>
    <w:rPr>
      <w:rFonts w:ascii="Garamond" w:eastAsiaTheme="majorEastAsia" w:hAnsi="Garamond" w:cstheme="majorBidi"/>
      <w:b/>
      <w:sz w:val="24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82686"/>
    <w:rPr>
      <w:rFonts w:ascii="Garamond" w:eastAsiaTheme="majorEastAsia" w:hAnsi="Garamond" w:cstheme="majorBidi"/>
      <w:b/>
      <w:color w:val="2E74B5" w:themeColor="accent1" w:themeShade="BF"/>
      <w:sz w:val="28"/>
      <w:szCs w:val="26"/>
    </w:rPr>
  </w:style>
  <w:style w:type="paragraph" w:customStyle="1" w:styleId="AufzhlungZahlen">
    <w:name w:val="Aufzählung_Zahlen"/>
    <w:basedOn w:val="Listenabsatz"/>
    <w:link w:val="AufzhlungZahlenZchn"/>
    <w:qFormat/>
    <w:rsid w:val="00A9672D"/>
    <w:pPr>
      <w:numPr>
        <w:numId w:val="15"/>
      </w:numPr>
      <w:ind w:left="568" w:hanging="284"/>
    </w:pPr>
  </w:style>
  <w:style w:type="character" w:customStyle="1" w:styleId="AufzhlungZahlenZchn">
    <w:name w:val="Aufzählung_Zahlen Zchn"/>
    <w:basedOn w:val="Absatz-Standardschriftart"/>
    <w:link w:val="AufzhlungZahlen"/>
    <w:rsid w:val="00A9672D"/>
    <w:rPr>
      <w:rFonts w:ascii="Garamond" w:hAnsi="Garamond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F271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F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Kreuzer</dc:creator>
  <cp:keywords/>
  <dc:description/>
  <cp:lastModifiedBy>Helmut Kreuzer</cp:lastModifiedBy>
  <cp:revision>10</cp:revision>
  <cp:lastPrinted>2016-11-16T13:58:00Z</cp:lastPrinted>
  <dcterms:created xsi:type="dcterms:W3CDTF">2016-11-15T16:00:00Z</dcterms:created>
  <dcterms:modified xsi:type="dcterms:W3CDTF">2016-11-16T16:00:00Z</dcterms:modified>
</cp:coreProperties>
</file>